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619A" w14:textId="77777777" w:rsidR="005F4B2C" w:rsidRPr="009E2A65" w:rsidRDefault="005F4B2C" w:rsidP="005F4B2C">
      <w:pPr>
        <w:rPr>
          <w:rFonts w:ascii="Arial" w:hAnsi="Arial" w:cs="Arial"/>
          <w:b/>
          <w:bCs/>
          <w:sz w:val="20"/>
          <w:szCs w:val="20"/>
        </w:rPr>
      </w:pPr>
      <w:r w:rsidRPr="009E2A65">
        <w:rPr>
          <w:rFonts w:ascii="Arial" w:hAnsi="Arial" w:cs="Arial"/>
          <w:b/>
          <w:bCs/>
          <w:sz w:val="20"/>
          <w:szCs w:val="20"/>
        </w:rPr>
        <w:t>PRESS RELEASE</w:t>
      </w:r>
    </w:p>
    <w:p w14:paraId="45A8AC53" w14:textId="505362E9" w:rsidR="009E2A65" w:rsidRPr="009E2A65" w:rsidRDefault="009E2A65" w:rsidP="009E2A65">
      <w:pPr>
        <w:rPr>
          <w:rFonts w:ascii="Arial" w:hAnsi="Arial" w:cs="Arial"/>
          <w:sz w:val="40"/>
          <w:szCs w:val="40"/>
        </w:rPr>
      </w:pPr>
      <w:r w:rsidRPr="009E2A65">
        <w:rPr>
          <w:rFonts w:ascii="Arial" w:hAnsi="Arial" w:cs="Arial"/>
          <w:b/>
          <w:bCs/>
          <w:sz w:val="40"/>
          <w:szCs w:val="40"/>
        </w:rPr>
        <w:t>Warsaw</w:t>
      </w:r>
      <w:r>
        <w:rPr>
          <w:rFonts w:ascii="Arial" w:hAnsi="Arial" w:cs="Arial"/>
          <w:b/>
          <w:bCs/>
          <w:sz w:val="40"/>
          <w:szCs w:val="40"/>
        </w:rPr>
        <w:t xml:space="preserve"> - </w:t>
      </w:r>
      <w:proofErr w:type="spellStart"/>
      <w:r w:rsidRPr="009E2A65">
        <w:rPr>
          <w:rFonts w:ascii="Arial" w:hAnsi="Arial" w:cs="Arial"/>
          <w:b/>
          <w:bCs/>
          <w:sz w:val="40"/>
          <w:szCs w:val="40"/>
        </w:rPr>
        <w:t>Jabłonna</w:t>
      </w:r>
      <w:proofErr w:type="spellEnd"/>
      <w:r w:rsidRPr="009E2A65">
        <w:rPr>
          <w:rFonts w:ascii="Arial" w:hAnsi="Arial" w:cs="Arial"/>
          <w:b/>
          <w:bCs/>
          <w:sz w:val="40"/>
          <w:szCs w:val="40"/>
        </w:rPr>
        <w:t xml:space="preserve"> to host the prestigious European Veterans Fencing Cup again</w:t>
      </w:r>
    </w:p>
    <w:p w14:paraId="72E7C996" w14:textId="6366B34B" w:rsidR="009E2A65" w:rsidRPr="009E2A65" w:rsidRDefault="009E2A65" w:rsidP="009E2A65">
      <w:pPr>
        <w:rPr>
          <w:rFonts w:ascii="Arial" w:hAnsi="Arial" w:cs="Arial"/>
          <w:sz w:val="20"/>
          <w:szCs w:val="20"/>
        </w:rPr>
      </w:pPr>
      <w:r w:rsidRPr="009E2A65">
        <w:rPr>
          <w:rFonts w:ascii="Arial" w:hAnsi="Arial" w:cs="Arial"/>
          <w:sz w:val="20"/>
          <w:szCs w:val="20"/>
        </w:rPr>
        <w:t xml:space="preserve">This spring, Poland will once again become the stage for top level international sport. On </w:t>
      </w:r>
      <w:r w:rsidRPr="009E2A65">
        <w:rPr>
          <w:rFonts w:ascii="Arial" w:hAnsi="Arial" w:cs="Arial"/>
          <w:b/>
          <w:bCs/>
          <w:sz w:val="20"/>
          <w:szCs w:val="20"/>
        </w:rPr>
        <w:t>28.29 March 2026</w:t>
      </w:r>
      <w:r w:rsidRPr="009E2A65">
        <w:rPr>
          <w:rFonts w:ascii="Arial" w:hAnsi="Arial" w:cs="Arial"/>
          <w:sz w:val="20"/>
          <w:szCs w:val="20"/>
        </w:rPr>
        <w:t xml:space="preserve">, </w:t>
      </w:r>
      <w:r w:rsidRPr="009E2A65">
        <w:rPr>
          <w:rFonts w:ascii="Arial" w:hAnsi="Arial" w:cs="Arial"/>
          <w:b/>
          <w:bCs/>
          <w:sz w:val="20"/>
          <w:szCs w:val="20"/>
        </w:rPr>
        <w:t>Warsaw</w:t>
      </w:r>
      <w:r>
        <w:rPr>
          <w:rFonts w:ascii="Arial" w:hAnsi="Arial" w:cs="Arial"/>
          <w:b/>
          <w:bCs/>
          <w:sz w:val="20"/>
          <w:szCs w:val="20"/>
        </w:rPr>
        <w:t>-</w:t>
      </w:r>
      <w:proofErr w:type="spellStart"/>
      <w:r w:rsidRPr="009E2A65">
        <w:rPr>
          <w:rFonts w:ascii="Arial" w:hAnsi="Arial" w:cs="Arial"/>
          <w:b/>
          <w:bCs/>
          <w:sz w:val="20"/>
          <w:szCs w:val="20"/>
        </w:rPr>
        <w:t>Jabłonna</w:t>
      </w:r>
      <w:proofErr w:type="spellEnd"/>
      <w:r w:rsidRPr="009E2A65">
        <w:rPr>
          <w:rFonts w:ascii="Arial" w:hAnsi="Arial" w:cs="Arial"/>
          <w:sz w:val="20"/>
          <w:szCs w:val="20"/>
        </w:rPr>
        <w:t xml:space="preserve"> will host the </w:t>
      </w:r>
      <w:r w:rsidRPr="009E2A65">
        <w:rPr>
          <w:rFonts w:ascii="Arial" w:hAnsi="Arial" w:cs="Arial"/>
          <w:b/>
          <w:bCs/>
          <w:sz w:val="20"/>
          <w:szCs w:val="20"/>
        </w:rPr>
        <w:t>European Veterans Fencing Cup "EVF Circuit in Poland"</w:t>
      </w:r>
      <w:r w:rsidRPr="009E2A65">
        <w:rPr>
          <w:rFonts w:ascii="Arial" w:hAnsi="Arial" w:cs="Arial"/>
          <w:sz w:val="20"/>
          <w:szCs w:val="20"/>
        </w:rPr>
        <w:t xml:space="preserve">, one of the key events in the calendar of </w:t>
      </w:r>
      <w:r w:rsidRPr="009E2A65">
        <w:rPr>
          <w:rFonts w:ascii="Arial" w:hAnsi="Arial" w:cs="Arial"/>
          <w:b/>
          <w:bCs/>
          <w:sz w:val="20"/>
          <w:szCs w:val="20"/>
        </w:rPr>
        <w:t>European Veterans Fencing (EVF)</w:t>
      </w:r>
      <w:r w:rsidRPr="009E2A65">
        <w:rPr>
          <w:rFonts w:ascii="Arial" w:hAnsi="Arial" w:cs="Arial"/>
          <w:sz w:val="20"/>
          <w:szCs w:val="20"/>
        </w:rPr>
        <w:t xml:space="preserve">, where athletes also compete for </w:t>
      </w:r>
      <w:r w:rsidRPr="009E2A65">
        <w:rPr>
          <w:rFonts w:ascii="Arial" w:hAnsi="Arial" w:cs="Arial"/>
          <w:b/>
          <w:bCs/>
          <w:sz w:val="20"/>
          <w:szCs w:val="20"/>
        </w:rPr>
        <w:t>European ranking points</w:t>
      </w:r>
      <w:r w:rsidRPr="009E2A65">
        <w:rPr>
          <w:rFonts w:ascii="Arial" w:hAnsi="Arial" w:cs="Arial"/>
          <w:sz w:val="20"/>
          <w:szCs w:val="20"/>
        </w:rPr>
        <w:t>.</w:t>
      </w:r>
    </w:p>
    <w:p w14:paraId="412D6CBD" w14:textId="77777777" w:rsidR="009E2A65" w:rsidRPr="009E2A65" w:rsidRDefault="009E2A65" w:rsidP="009E2A65">
      <w:pPr>
        <w:rPr>
          <w:rFonts w:ascii="Arial" w:hAnsi="Arial" w:cs="Arial"/>
          <w:b/>
          <w:bCs/>
          <w:sz w:val="20"/>
          <w:szCs w:val="20"/>
        </w:rPr>
      </w:pPr>
      <w:r w:rsidRPr="009E2A65">
        <w:rPr>
          <w:rFonts w:ascii="Arial" w:hAnsi="Arial" w:cs="Arial"/>
          <w:b/>
          <w:bCs/>
          <w:sz w:val="20"/>
          <w:szCs w:val="20"/>
        </w:rPr>
        <w:t xml:space="preserve">Key </w:t>
      </w:r>
      <w:proofErr w:type="spellStart"/>
      <w:r w:rsidRPr="009E2A65">
        <w:rPr>
          <w:rFonts w:ascii="Arial" w:hAnsi="Arial" w:cs="Arial"/>
          <w:b/>
          <w:bCs/>
          <w:sz w:val="20"/>
          <w:szCs w:val="20"/>
        </w:rPr>
        <w:t>organisational</w:t>
      </w:r>
      <w:proofErr w:type="spellEnd"/>
      <w:r w:rsidRPr="009E2A65">
        <w:rPr>
          <w:rFonts w:ascii="Arial" w:hAnsi="Arial" w:cs="Arial"/>
          <w:b/>
          <w:bCs/>
          <w:sz w:val="20"/>
          <w:szCs w:val="20"/>
        </w:rPr>
        <w:t xml:space="preserve"> information</w:t>
      </w:r>
    </w:p>
    <w:p w14:paraId="06B16236" w14:textId="311B70E2" w:rsidR="009E2A65" w:rsidRPr="009E2A65" w:rsidRDefault="009E2A65" w:rsidP="009E2A65">
      <w:pPr>
        <w:rPr>
          <w:rFonts w:ascii="Arial" w:hAnsi="Arial" w:cs="Arial"/>
          <w:sz w:val="20"/>
          <w:szCs w:val="20"/>
        </w:rPr>
      </w:pPr>
      <w:r w:rsidRPr="009E2A65">
        <w:rPr>
          <w:rFonts w:ascii="Arial" w:hAnsi="Arial" w:cs="Arial"/>
          <w:sz w:val="20"/>
          <w:szCs w:val="20"/>
        </w:rPr>
        <w:t xml:space="preserve">The competition will take place at: </w:t>
      </w:r>
      <w:r w:rsidRPr="009E2A65">
        <w:rPr>
          <w:rFonts w:ascii="Arial" w:hAnsi="Arial" w:cs="Arial"/>
          <w:b/>
          <w:bCs/>
          <w:sz w:val="20"/>
          <w:szCs w:val="20"/>
        </w:rPr>
        <w:t xml:space="preserve">Sports and Recreation Centre in </w:t>
      </w:r>
      <w:proofErr w:type="spellStart"/>
      <w:r w:rsidRPr="009E2A65">
        <w:rPr>
          <w:rFonts w:ascii="Arial" w:hAnsi="Arial" w:cs="Arial"/>
          <w:b/>
          <w:bCs/>
          <w:sz w:val="20"/>
          <w:szCs w:val="20"/>
        </w:rPr>
        <w:t>Jabłonna</w:t>
      </w:r>
      <w:proofErr w:type="spellEnd"/>
      <w:r w:rsidRPr="009E2A65">
        <w:rPr>
          <w:rFonts w:ascii="Arial" w:hAnsi="Arial" w:cs="Arial"/>
          <w:b/>
          <w:bCs/>
          <w:sz w:val="20"/>
          <w:szCs w:val="20"/>
        </w:rPr>
        <w:t xml:space="preserve"> (</w:t>
      </w:r>
      <w:proofErr w:type="spellStart"/>
      <w:r w:rsidRPr="009E2A65">
        <w:rPr>
          <w:rFonts w:ascii="Arial" w:hAnsi="Arial" w:cs="Arial"/>
          <w:b/>
          <w:bCs/>
          <w:sz w:val="20"/>
          <w:szCs w:val="20"/>
        </w:rPr>
        <w:t>OSiR</w:t>
      </w:r>
      <w:proofErr w:type="spellEnd"/>
      <w:r w:rsidRPr="009E2A65">
        <w:rPr>
          <w:rFonts w:ascii="Arial" w:hAnsi="Arial" w:cs="Arial"/>
          <w:b/>
          <w:bCs/>
          <w:sz w:val="20"/>
          <w:szCs w:val="20"/>
        </w:rPr>
        <w:t>)</w:t>
      </w:r>
      <w:r w:rsidRPr="009E2A65">
        <w:rPr>
          <w:rFonts w:ascii="Arial" w:hAnsi="Arial" w:cs="Arial"/>
          <w:sz w:val="20"/>
          <w:szCs w:val="20"/>
        </w:rPr>
        <w:t xml:space="preserve">, </w:t>
      </w:r>
      <w:proofErr w:type="spellStart"/>
      <w:r w:rsidRPr="009E2A65">
        <w:rPr>
          <w:rFonts w:ascii="Arial" w:hAnsi="Arial" w:cs="Arial"/>
          <w:b/>
          <w:bCs/>
          <w:sz w:val="20"/>
          <w:szCs w:val="20"/>
        </w:rPr>
        <w:t>Partyzantów</w:t>
      </w:r>
      <w:proofErr w:type="spellEnd"/>
      <w:r w:rsidRPr="009E2A65">
        <w:rPr>
          <w:rFonts w:ascii="Arial" w:hAnsi="Arial" w:cs="Arial"/>
          <w:b/>
          <w:bCs/>
          <w:sz w:val="20"/>
          <w:szCs w:val="20"/>
        </w:rPr>
        <w:t xml:space="preserve"> 124A, 05-123 </w:t>
      </w:r>
      <w:proofErr w:type="spellStart"/>
      <w:r w:rsidRPr="009E2A65">
        <w:rPr>
          <w:rFonts w:ascii="Arial" w:hAnsi="Arial" w:cs="Arial"/>
          <w:b/>
          <w:bCs/>
          <w:sz w:val="20"/>
          <w:szCs w:val="20"/>
        </w:rPr>
        <w:t>Chotomów</w:t>
      </w:r>
      <w:proofErr w:type="spellEnd"/>
      <w:r w:rsidRPr="009E2A65">
        <w:rPr>
          <w:rFonts w:ascii="Arial" w:hAnsi="Arial" w:cs="Arial"/>
          <w:b/>
          <w:bCs/>
          <w:sz w:val="20"/>
          <w:szCs w:val="20"/>
        </w:rPr>
        <w:t>, Poland</w:t>
      </w:r>
      <w:r w:rsidRPr="009E2A65">
        <w:rPr>
          <w:rFonts w:ascii="Arial" w:hAnsi="Arial" w:cs="Arial"/>
          <w:sz w:val="20"/>
          <w:szCs w:val="20"/>
        </w:rPr>
        <w:t xml:space="preserve">. The event is held under the </w:t>
      </w:r>
      <w:r w:rsidRPr="009E2A65">
        <w:rPr>
          <w:rFonts w:ascii="Arial" w:hAnsi="Arial" w:cs="Arial"/>
          <w:b/>
          <w:bCs/>
          <w:sz w:val="20"/>
          <w:szCs w:val="20"/>
        </w:rPr>
        <w:t xml:space="preserve">Honorary Patronage of the </w:t>
      </w:r>
      <w:r>
        <w:rPr>
          <w:rFonts w:ascii="Arial" w:hAnsi="Arial" w:cs="Arial"/>
          <w:b/>
          <w:bCs/>
          <w:sz w:val="20"/>
          <w:szCs w:val="20"/>
        </w:rPr>
        <w:t xml:space="preserve">Polish Ministry of Sport and Tourism and </w:t>
      </w:r>
      <w:proofErr w:type="spellStart"/>
      <w:r>
        <w:rPr>
          <w:rFonts w:ascii="Arial" w:hAnsi="Arial" w:cs="Arial"/>
          <w:b/>
          <w:bCs/>
          <w:sz w:val="20"/>
          <w:szCs w:val="20"/>
        </w:rPr>
        <w:t>ot</w:t>
      </w:r>
      <w:proofErr w:type="spellEnd"/>
      <w:r>
        <w:rPr>
          <w:rFonts w:ascii="Arial" w:hAnsi="Arial" w:cs="Arial"/>
          <w:b/>
          <w:bCs/>
          <w:sz w:val="20"/>
          <w:szCs w:val="20"/>
        </w:rPr>
        <w:t xml:space="preserve"> the </w:t>
      </w:r>
      <w:r w:rsidRPr="009E2A65">
        <w:rPr>
          <w:rFonts w:ascii="Arial" w:hAnsi="Arial" w:cs="Arial"/>
          <w:b/>
          <w:bCs/>
          <w:sz w:val="20"/>
          <w:szCs w:val="20"/>
        </w:rPr>
        <w:t xml:space="preserve">Mayor of </w:t>
      </w:r>
      <w:proofErr w:type="spellStart"/>
      <w:r w:rsidRPr="009E2A65">
        <w:rPr>
          <w:rFonts w:ascii="Arial" w:hAnsi="Arial" w:cs="Arial"/>
          <w:b/>
          <w:bCs/>
          <w:sz w:val="20"/>
          <w:szCs w:val="20"/>
        </w:rPr>
        <w:t>Jabłonna</w:t>
      </w:r>
      <w:proofErr w:type="spellEnd"/>
      <w:r w:rsidRPr="009E2A65">
        <w:rPr>
          <w:rFonts w:ascii="Arial" w:hAnsi="Arial" w:cs="Arial"/>
          <w:b/>
          <w:bCs/>
          <w:sz w:val="20"/>
          <w:szCs w:val="20"/>
        </w:rPr>
        <w:t xml:space="preserve"> Municipality</w:t>
      </w:r>
      <w:r w:rsidRPr="009E2A65">
        <w:rPr>
          <w:rFonts w:ascii="Arial" w:hAnsi="Arial" w:cs="Arial"/>
          <w:sz w:val="20"/>
          <w:szCs w:val="20"/>
        </w:rPr>
        <w:t>.</w:t>
      </w:r>
    </w:p>
    <w:p w14:paraId="5E115309" w14:textId="77777777" w:rsidR="009E2A65" w:rsidRPr="009E2A65" w:rsidRDefault="009E2A65" w:rsidP="009E2A65">
      <w:pPr>
        <w:rPr>
          <w:rFonts w:ascii="Arial" w:hAnsi="Arial" w:cs="Arial"/>
          <w:sz w:val="20"/>
          <w:szCs w:val="20"/>
        </w:rPr>
      </w:pPr>
      <w:r w:rsidRPr="009E2A65">
        <w:rPr>
          <w:rFonts w:ascii="Arial" w:hAnsi="Arial" w:cs="Arial"/>
          <w:sz w:val="20"/>
          <w:szCs w:val="20"/>
        </w:rPr>
        <w:t xml:space="preserve">The </w:t>
      </w:r>
      <w:proofErr w:type="spellStart"/>
      <w:r w:rsidRPr="009E2A65">
        <w:rPr>
          <w:rFonts w:ascii="Arial" w:hAnsi="Arial" w:cs="Arial"/>
          <w:sz w:val="20"/>
          <w:szCs w:val="20"/>
        </w:rPr>
        <w:t>organiser</w:t>
      </w:r>
      <w:proofErr w:type="spellEnd"/>
      <w:r w:rsidRPr="009E2A65">
        <w:rPr>
          <w:rFonts w:ascii="Arial" w:hAnsi="Arial" w:cs="Arial"/>
          <w:sz w:val="20"/>
          <w:szCs w:val="20"/>
        </w:rPr>
        <w:t xml:space="preserve"> of the event is </w:t>
      </w:r>
      <w:r w:rsidRPr="009E2A65">
        <w:rPr>
          <w:rFonts w:ascii="Arial" w:hAnsi="Arial" w:cs="Arial"/>
          <w:b/>
          <w:bCs/>
          <w:sz w:val="20"/>
          <w:szCs w:val="20"/>
        </w:rPr>
        <w:t>SPWS. Polish Veterans Fencing Association</w:t>
      </w:r>
      <w:r w:rsidRPr="009E2A65">
        <w:rPr>
          <w:rFonts w:ascii="Arial" w:hAnsi="Arial" w:cs="Arial"/>
          <w:sz w:val="20"/>
          <w:szCs w:val="20"/>
        </w:rPr>
        <w:t>.</w:t>
      </w:r>
    </w:p>
    <w:p w14:paraId="59AB5A8F" w14:textId="77777777" w:rsidR="009E2A65" w:rsidRPr="009E2A65" w:rsidRDefault="009E2A65" w:rsidP="009E2A65">
      <w:pPr>
        <w:rPr>
          <w:rFonts w:ascii="Arial" w:hAnsi="Arial" w:cs="Arial"/>
          <w:b/>
          <w:bCs/>
          <w:sz w:val="20"/>
          <w:szCs w:val="20"/>
        </w:rPr>
      </w:pPr>
      <w:r w:rsidRPr="009E2A65">
        <w:rPr>
          <w:rFonts w:ascii="Arial" w:hAnsi="Arial" w:cs="Arial"/>
          <w:b/>
          <w:bCs/>
          <w:sz w:val="20"/>
          <w:szCs w:val="20"/>
        </w:rPr>
        <w:t>Event scale. Numbers that speak for themselves</w:t>
      </w:r>
    </w:p>
    <w:p w14:paraId="1DBDF512" w14:textId="4174E07C" w:rsidR="009E2A65" w:rsidRPr="009E2A65" w:rsidRDefault="009E2A65" w:rsidP="009E2A65">
      <w:pPr>
        <w:rPr>
          <w:rFonts w:ascii="Arial" w:hAnsi="Arial" w:cs="Arial"/>
          <w:sz w:val="20"/>
          <w:szCs w:val="20"/>
        </w:rPr>
      </w:pPr>
      <w:r w:rsidRPr="009E2A65">
        <w:rPr>
          <w:rFonts w:ascii="Arial" w:hAnsi="Arial" w:cs="Arial"/>
          <w:sz w:val="20"/>
          <w:szCs w:val="20"/>
        </w:rPr>
        <w:t xml:space="preserve">The 2025 edition of EVF Circuit in Poland confirmed the tournament’s international status, with </w:t>
      </w:r>
      <w:r w:rsidRPr="009E2A65">
        <w:rPr>
          <w:rFonts w:ascii="Arial" w:hAnsi="Arial" w:cs="Arial"/>
          <w:b/>
          <w:bCs/>
          <w:sz w:val="20"/>
          <w:szCs w:val="20"/>
        </w:rPr>
        <w:t>310 entries from 272 fencers</w:t>
      </w:r>
      <w:r w:rsidRPr="009E2A65">
        <w:rPr>
          <w:rFonts w:ascii="Arial" w:hAnsi="Arial" w:cs="Arial"/>
          <w:sz w:val="20"/>
          <w:szCs w:val="20"/>
        </w:rPr>
        <w:t xml:space="preserve">, representing </w:t>
      </w:r>
      <w:r w:rsidRPr="009E2A65">
        <w:rPr>
          <w:rFonts w:ascii="Arial" w:hAnsi="Arial" w:cs="Arial"/>
          <w:b/>
          <w:bCs/>
          <w:sz w:val="20"/>
          <w:szCs w:val="20"/>
        </w:rPr>
        <w:t>32 countries</w:t>
      </w:r>
      <w:r w:rsidRPr="009E2A65">
        <w:rPr>
          <w:rFonts w:ascii="Arial" w:hAnsi="Arial" w:cs="Arial"/>
          <w:sz w:val="20"/>
          <w:szCs w:val="20"/>
        </w:rPr>
        <w:t xml:space="preserve">. The event is </w:t>
      </w:r>
      <w:proofErr w:type="spellStart"/>
      <w:r w:rsidRPr="009E2A65">
        <w:rPr>
          <w:rFonts w:ascii="Arial" w:hAnsi="Arial" w:cs="Arial"/>
          <w:sz w:val="20"/>
          <w:szCs w:val="20"/>
        </w:rPr>
        <w:t>organised</w:t>
      </w:r>
      <w:proofErr w:type="spellEnd"/>
      <w:r w:rsidRPr="009E2A65">
        <w:rPr>
          <w:rFonts w:ascii="Arial" w:hAnsi="Arial" w:cs="Arial"/>
          <w:sz w:val="20"/>
          <w:szCs w:val="20"/>
        </w:rPr>
        <w:t xml:space="preserve"> in </w:t>
      </w:r>
      <w:r w:rsidRPr="009E2A65">
        <w:rPr>
          <w:rFonts w:ascii="Arial" w:hAnsi="Arial" w:cs="Arial"/>
          <w:b/>
          <w:bCs/>
          <w:sz w:val="20"/>
          <w:szCs w:val="20"/>
        </w:rPr>
        <w:t xml:space="preserve">all three weapons: epee, foil, </w:t>
      </w:r>
      <w:proofErr w:type="spellStart"/>
      <w:r w:rsidRPr="009E2A65">
        <w:rPr>
          <w:rFonts w:ascii="Arial" w:hAnsi="Arial" w:cs="Arial"/>
          <w:b/>
          <w:bCs/>
          <w:sz w:val="20"/>
          <w:szCs w:val="20"/>
        </w:rPr>
        <w:t>sabre</w:t>
      </w:r>
      <w:proofErr w:type="spellEnd"/>
      <w:r w:rsidRPr="009E2A65">
        <w:rPr>
          <w:rFonts w:ascii="Arial" w:hAnsi="Arial" w:cs="Arial"/>
          <w:sz w:val="20"/>
          <w:szCs w:val="20"/>
        </w:rPr>
        <w:t>, and welcomes veteran categories</w:t>
      </w:r>
      <w:r>
        <w:rPr>
          <w:rFonts w:ascii="Arial" w:hAnsi="Arial" w:cs="Arial"/>
          <w:sz w:val="20"/>
          <w:szCs w:val="20"/>
        </w:rPr>
        <w:t xml:space="preserve"> from</w:t>
      </w:r>
      <w:r w:rsidRPr="009E2A65">
        <w:rPr>
          <w:rFonts w:ascii="Arial" w:hAnsi="Arial" w:cs="Arial"/>
          <w:sz w:val="20"/>
          <w:szCs w:val="20"/>
        </w:rPr>
        <w:t xml:space="preserve"> </w:t>
      </w:r>
      <w:r w:rsidRPr="009E2A65">
        <w:rPr>
          <w:rFonts w:ascii="Arial" w:hAnsi="Arial" w:cs="Arial"/>
          <w:b/>
          <w:bCs/>
          <w:sz w:val="20"/>
          <w:szCs w:val="20"/>
        </w:rPr>
        <w:t>V1</w:t>
      </w:r>
      <w:r>
        <w:rPr>
          <w:rFonts w:ascii="Arial" w:hAnsi="Arial" w:cs="Arial"/>
          <w:b/>
          <w:bCs/>
          <w:sz w:val="20"/>
          <w:szCs w:val="20"/>
        </w:rPr>
        <w:t xml:space="preserve"> (40+) to</w:t>
      </w:r>
      <w:r w:rsidRPr="009E2A65">
        <w:rPr>
          <w:rFonts w:ascii="Arial" w:hAnsi="Arial" w:cs="Arial"/>
          <w:b/>
          <w:bCs/>
          <w:sz w:val="20"/>
          <w:szCs w:val="20"/>
        </w:rPr>
        <w:t xml:space="preserve"> V4 (</w:t>
      </w:r>
      <w:r>
        <w:rPr>
          <w:rFonts w:ascii="Arial" w:hAnsi="Arial" w:cs="Arial"/>
          <w:b/>
          <w:bCs/>
          <w:sz w:val="20"/>
          <w:szCs w:val="20"/>
        </w:rPr>
        <w:t>7</w:t>
      </w:r>
      <w:r w:rsidRPr="009E2A65">
        <w:rPr>
          <w:rFonts w:ascii="Arial" w:hAnsi="Arial" w:cs="Arial"/>
          <w:b/>
          <w:bCs/>
          <w:sz w:val="20"/>
          <w:szCs w:val="20"/>
        </w:rPr>
        <w:t>0+)</w:t>
      </w:r>
      <w:r w:rsidRPr="009E2A65">
        <w:rPr>
          <w:rFonts w:ascii="Arial" w:hAnsi="Arial" w:cs="Arial"/>
          <w:sz w:val="20"/>
          <w:szCs w:val="20"/>
        </w:rPr>
        <w:t>, in line with EVF standards.</w:t>
      </w:r>
    </w:p>
    <w:p w14:paraId="1B6F7434" w14:textId="77777777" w:rsidR="009E2A65" w:rsidRPr="009E2A65" w:rsidRDefault="009E2A65" w:rsidP="009E2A65">
      <w:pPr>
        <w:rPr>
          <w:rFonts w:ascii="Arial" w:hAnsi="Arial" w:cs="Arial"/>
          <w:b/>
          <w:bCs/>
          <w:sz w:val="20"/>
          <w:szCs w:val="20"/>
        </w:rPr>
      </w:pPr>
      <w:r w:rsidRPr="009E2A65">
        <w:rPr>
          <w:rFonts w:ascii="Arial" w:hAnsi="Arial" w:cs="Arial"/>
          <w:b/>
          <w:bCs/>
          <w:sz w:val="20"/>
          <w:szCs w:val="20"/>
        </w:rPr>
        <w:t>Quality confirmed by EVF</w:t>
      </w:r>
    </w:p>
    <w:p w14:paraId="1DC9BF5E" w14:textId="77777777" w:rsidR="009E2A65" w:rsidRPr="009E2A65" w:rsidRDefault="009E2A65" w:rsidP="009E2A65">
      <w:pPr>
        <w:rPr>
          <w:rFonts w:ascii="Arial" w:hAnsi="Arial" w:cs="Arial"/>
          <w:sz w:val="20"/>
          <w:szCs w:val="20"/>
        </w:rPr>
      </w:pPr>
      <w:r w:rsidRPr="009E2A65">
        <w:rPr>
          <w:rFonts w:ascii="Arial" w:hAnsi="Arial" w:cs="Arial"/>
          <w:sz w:val="20"/>
          <w:szCs w:val="20"/>
        </w:rPr>
        <w:t xml:space="preserve">The 2025 edition received very positive feedback in the official EVF Observer report. Benoit Pincemaille, EVF Observer, highlighted, among other things, the </w:t>
      </w:r>
      <w:proofErr w:type="spellStart"/>
      <w:r w:rsidRPr="009E2A65">
        <w:rPr>
          <w:rFonts w:ascii="Arial" w:hAnsi="Arial" w:cs="Arial"/>
          <w:sz w:val="20"/>
          <w:szCs w:val="20"/>
        </w:rPr>
        <w:t>organisational</w:t>
      </w:r>
      <w:proofErr w:type="spellEnd"/>
      <w:r w:rsidRPr="009E2A65">
        <w:rPr>
          <w:rFonts w:ascii="Arial" w:hAnsi="Arial" w:cs="Arial"/>
          <w:sz w:val="20"/>
          <w:szCs w:val="20"/>
        </w:rPr>
        <w:t xml:space="preserve"> efficiency and the event’s potential:</w:t>
      </w:r>
      <w:r w:rsidRPr="009E2A65">
        <w:rPr>
          <w:rFonts w:ascii="Arial" w:hAnsi="Arial" w:cs="Arial"/>
          <w:sz w:val="20"/>
          <w:szCs w:val="20"/>
        </w:rPr>
        <w:br/>
      </w:r>
      <w:r w:rsidRPr="009E2A65">
        <w:rPr>
          <w:rFonts w:ascii="Arial" w:hAnsi="Arial" w:cs="Arial"/>
          <w:i/>
          <w:iCs/>
          <w:sz w:val="20"/>
          <w:szCs w:val="20"/>
        </w:rPr>
        <w:t>"</w:t>
      </w:r>
      <w:r w:rsidRPr="009E2A65">
        <w:rPr>
          <w:rFonts w:ascii="Arial" w:hAnsi="Arial" w:cs="Arial"/>
          <w:b/>
          <w:bCs/>
          <w:i/>
          <w:iCs/>
          <w:sz w:val="20"/>
          <w:szCs w:val="20"/>
        </w:rPr>
        <w:t>With all three weapons, this Circuit is capable of becoming one of the essentials of the European Circuit.</w:t>
      </w:r>
      <w:r w:rsidRPr="009E2A65">
        <w:rPr>
          <w:rFonts w:ascii="Arial" w:hAnsi="Arial" w:cs="Arial"/>
          <w:i/>
          <w:iCs/>
          <w:sz w:val="20"/>
          <w:szCs w:val="20"/>
        </w:rPr>
        <w:t>"</w:t>
      </w:r>
      <w:r w:rsidRPr="009E2A65">
        <w:rPr>
          <w:rFonts w:ascii="Arial" w:hAnsi="Arial" w:cs="Arial"/>
          <w:i/>
          <w:iCs/>
          <w:sz w:val="20"/>
          <w:szCs w:val="20"/>
        </w:rPr>
        <w:br/>
      </w:r>
      <w:r w:rsidRPr="009E2A65">
        <w:rPr>
          <w:rFonts w:ascii="Arial" w:hAnsi="Arial" w:cs="Arial"/>
          <w:sz w:val="20"/>
          <w:szCs w:val="20"/>
        </w:rPr>
        <w:t xml:space="preserve">The report also noted the very good communication between </w:t>
      </w:r>
      <w:proofErr w:type="spellStart"/>
      <w:r w:rsidRPr="009E2A65">
        <w:rPr>
          <w:rFonts w:ascii="Arial" w:hAnsi="Arial" w:cs="Arial"/>
          <w:sz w:val="20"/>
          <w:szCs w:val="20"/>
        </w:rPr>
        <w:t>organisers</w:t>
      </w:r>
      <w:proofErr w:type="spellEnd"/>
      <w:r w:rsidRPr="009E2A65">
        <w:rPr>
          <w:rFonts w:ascii="Arial" w:hAnsi="Arial" w:cs="Arial"/>
          <w:sz w:val="20"/>
          <w:szCs w:val="20"/>
        </w:rPr>
        <w:t xml:space="preserve"> and participants.</w:t>
      </w:r>
    </w:p>
    <w:p w14:paraId="5FBF2FC5" w14:textId="77777777" w:rsidR="009E2A65" w:rsidRPr="009E2A65" w:rsidRDefault="009E2A65" w:rsidP="009E2A65">
      <w:pPr>
        <w:rPr>
          <w:rFonts w:ascii="Arial" w:hAnsi="Arial" w:cs="Arial"/>
          <w:b/>
          <w:bCs/>
          <w:sz w:val="20"/>
          <w:szCs w:val="20"/>
        </w:rPr>
      </w:pPr>
      <w:r w:rsidRPr="009E2A65">
        <w:rPr>
          <w:rFonts w:ascii="Arial" w:hAnsi="Arial" w:cs="Arial"/>
          <w:b/>
          <w:bCs/>
          <w:sz w:val="20"/>
          <w:szCs w:val="20"/>
        </w:rPr>
        <w:t>Open to the public. Live sport and a strong community feel</w:t>
      </w:r>
    </w:p>
    <w:p w14:paraId="4498825D" w14:textId="77777777" w:rsidR="009E2A65" w:rsidRPr="009E2A65" w:rsidRDefault="009E2A65" w:rsidP="009E2A65">
      <w:pPr>
        <w:rPr>
          <w:rFonts w:ascii="Arial" w:hAnsi="Arial" w:cs="Arial"/>
          <w:sz w:val="20"/>
          <w:szCs w:val="20"/>
        </w:rPr>
      </w:pPr>
      <w:r w:rsidRPr="009E2A65">
        <w:rPr>
          <w:rFonts w:ascii="Arial" w:hAnsi="Arial" w:cs="Arial"/>
          <w:sz w:val="20"/>
          <w:szCs w:val="20"/>
        </w:rPr>
        <w:t xml:space="preserve">The European Veterans Fencing Cup is top level fencing, and a spectator friendly format even for those who are not fencing insiders. The public will be able to watch experienced fencers from many countries compete live. </w:t>
      </w:r>
      <w:proofErr w:type="spellStart"/>
      <w:r w:rsidRPr="009E2A65">
        <w:rPr>
          <w:rFonts w:ascii="Arial" w:hAnsi="Arial" w:cs="Arial"/>
          <w:sz w:val="20"/>
          <w:szCs w:val="20"/>
        </w:rPr>
        <w:t>Organisers</w:t>
      </w:r>
      <w:proofErr w:type="spellEnd"/>
      <w:r w:rsidRPr="009E2A65">
        <w:rPr>
          <w:rFonts w:ascii="Arial" w:hAnsi="Arial" w:cs="Arial"/>
          <w:sz w:val="20"/>
          <w:szCs w:val="20"/>
        </w:rPr>
        <w:t xml:space="preserve"> also plan a partners’ area and on site catering facilities within the venue.</w:t>
      </w:r>
    </w:p>
    <w:p w14:paraId="29CE15E9" w14:textId="77777777" w:rsidR="009E2A65" w:rsidRPr="009E2A65" w:rsidRDefault="009E2A65" w:rsidP="009E2A65">
      <w:pPr>
        <w:rPr>
          <w:rFonts w:ascii="Arial" w:hAnsi="Arial" w:cs="Arial"/>
          <w:b/>
          <w:bCs/>
          <w:sz w:val="20"/>
          <w:szCs w:val="20"/>
        </w:rPr>
      </w:pPr>
      <w:r w:rsidRPr="009E2A65">
        <w:rPr>
          <w:rFonts w:ascii="Arial" w:hAnsi="Arial" w:cs="Arial"/>
          <w:b/>
          <w:bCs/>
          <w:sz w:val="20"/>
          <w:szCs w:val="20"/>
        </w:rPr>
        <w:t>Partners and sponsors. Prestige, visibility, a high value audience</w:t>
      </w:r>
    </w:p>
    <w:p w14:paraId="622B433D" w14:textId="77777777" w:rsidR="009E2A65" w:rsidRPr="009E2A65" w:rsidRDefault="009E2A65" w:rsidP="009E2A65">
      <w:pPr>
        <w:rPr>
          <w:rFonts w:ascii="Arial" w:hAnsi="Arial" w:cs="Arial"/>
          <w:sz w:val="20"/>
          <w:szCs w:val="20"/>
        </w:rPr>
      </w:pPr>
      <w:r w:rsidRPr="009E2A65">
        <w:rPr>
          <w:rFonts w:ascii="Arial" w:hAnsi="Arial" w:cs="Arial"/>
          <w:sz w:val="20"/>
          <w:szCs w:val="20"/>
        </w:rPr>
        <w:t xml:space="preserve">EVF Circuit in Poland attracts a unique participant profile. Not only medal winning athletes, but often also business and public sector leaders. Event partners gain on site visibility as well as exposure across the event’s online channels. More information on partnership opportunities is available directly from the </w:t>
      </w:r>
      <w:proofErr w:type="spellStart"/>
      <w:r w:rsidRPr="009E2A65">
        <w:rPr>
          <w:rFonts w:ascii="Arial" w:hAnsi="Arial" w:cs="Arial"/>
          <w:sz w:val="20"/>
          <w:szCs w:val="20"/>
        </w:rPr>
        <w:t>organiser</w:t>
      </w:r>
      <w:proofErr w:type="spellEnd"/>
      <w:r w:rsidRPr="009E2A65">
        <w:rPr>
          <w:rFonts w:ascii="Arial" w:hAnsi="Arial" w:cs="Arial"/>
          <w:sz w:val="20"/>
          <w:szCs w:val="20"/>
        </w:rPr>
        <w:t xml:space="preserve"> and on the event website: </w:t>
      </w:r>
      <w:hyperlink r:id="rId4" w:tgtFrame="_blank" w:history="1">
        <w:r w:rsidRPr="009E2A65">
          <w:rPr>
            <w:rStyle w:val="Hipercze"/>
            <w:rFonts w:ascii="Arial" w:hAnsi="Arial" w:cs="Arial"/>
            <w:b/>
            <w:bCs/>
            <w:sz w:val="20"/>
            <w:szCs w:val="20"/>
          </w:rPr>
          <w:t>www.evfcircuit.pl</w:t>
        </w:r>
      </w:hyperlink>
      <w:r w:rsidRPr="009E2A65">
        <w:rPr>
          <w:rFonts w:ascii="Arial" w:hAnsi="Arial" w:cs="Arial"/>
          <w:sz w:val="20"/>
          <w:szCs w:val="20"/>
        </w:rPr>
        <w:t>.</w:t>
      </w:r>
    </w:p>
    <w:p w14:paraId="30BF72D2" w14:textId="77777777" w:rsidR="009E2A65" w:rsidRPr="009E2A65" w:rsidRDefault="009E2A65" w:rsidP="009E2A65">
      <w:pPr>
        <w:rPr>
          <w:rFonts w:ascii="Arial" w:hAnsi="Arial" w:cs="Arial"/>
          <w:b/>
          <w:bCs/>
          <w:sz w:val="20"/>
          <w:szCs w:val="20"/>
        </w:rPr>
      </w:pPr>
      <w:r w:rsidRPr="009E2A65">
        <w:rPr>
          <w:rFonts w:ascii="Arial" w:hAnsi="Arial" w:cs="Arial"/>
          <w:b/>
          <w:bCs/>
          <w:sz w:val="20"/>
          <w:szCs w:val="20"/>
        </w:rPr>
        <w:t>Media contact</w:t>
      </w:r>
    </w:p>
    <w:p w14:paraId="3BA4BF33" w14:textId="77777777" w:rsidR="009E2A65" w:rsidRPr="009E2A65" w:rsidRDefault="009E2A65" w:rsidP="009E2A65">
      <w:pPr>
        <w:rPr>
          <w:rFonts w:ascii="Arial" w:hAnsi="Arial" w:cs="Arial"/>
          <w:sz w:val="20"/>
          <w:szCs w:val="20"/>
        </w:rPr>
      </w:pPr>
      <w:r w:rsidRPr="009E2A65">
        <w:rPr>
          <w:rFonts w:ascii="Arial" w:hAnsi="Arial" w:cs="Arial"/>
          <w:sz w:val="20"/>
          <w:szCs w:val="20"/>
        </w:rPr>
        <w:t>Igor Pilutkiewicz</w:t>
      </w:r>
      <w:r w:rsidRPr="009E2A65">
        <w:rPr>
          <w:rFonts w:ascii="Arial" w:hAnsi="Arial" w:cs="Arial"/>
          <w:sz w:val="20"/>
          <w:szCs w:val="20"/>
        </w:rPr>
        <w:br/>
      </w:r>
      <w:hyperlink r:id="rId5" w:tgtFrame="_blank" w:history="1">
        <w:r w:rsidRPr="009E2A65">
          <w:rPr>
            <w:rStyle w:val="Hipercze"/>
            <w:rFonts w:ascii="Arial" w:hAnsi="Arial" w:cs="Arial"/>
            <w:sz w:val="20"/>
            <w:szCs w:val="20"/>
          </w:rPr>
          <w:t>igor.pilutkiewicz@weteraniszermierki.pl</w:t>
        </w:r>
      </w:hyperlink>
      <w:r w:rsidRPr="009E2A65">
        <w:rPr>
          <w:rFonts w:ascii="Arial" w:hAnsi="Arial" w:cs="Arial"/>
          <w:sz w:val="20"/>
          <w:szCs w:val="20"/>
        </w:rPr>
        <w:br/>
      </w:r>
      <w:r w:rsidRPr="009E2A65">
        <w:rPr>
          <w:rFonts w:ascii="Arial" w:hAnsi="Arial" w:cs="Arial"/>
          <w:sz w:val="20"/>
          <w:szCs w:val="20"/>
        </w:rPr>
        <w:lastRenderedPageBreak/>
        <w:t>+48 668 386 800</w:t>
      </w:r>
      <w:r w:rsidRPr="009E2A65">
        <w:rPr>
          <w:rFonts w:ascii="Arial" w:hAnsi="Arial" w:cs="Arial"/>
          <w:sz w:val="20"/>
          <w:szCs w:val="20"/>
        </w:rPr>
        <w:br/>
        <w:t xml:space="preserve">Event website: </w:t>
      </w:r>
      <w:hyperlink r:id="rId6" w:tgtFrame="_blank" w:history="1">
        <w:r w:rsidRPr="009E2A65">
          <w:rPr>
            <w:rStyle w:val="Hipercze"/>
            <w:rFonts w:ascii="Arial" w:hAnsi="Arial" w:cs="Arial"/>
            <w:b/>
            <w:bCs/>
            <w:sz w:val="20"/>
            <w:szCs w:val="20"/>
          </w:rPr>
          <w:t>www.evfcircuit.pl</w:t>
        </w:r>
      </w:hyperlink>
    </w:p>
    <w:p w14:paraId="543AF216" w14:textId="77777777" w:rsidR="009E2A65" w:rsidRPr="009E2A65" w:rsidRDefault="009E2A65" w:rsidP="005F4B2C">
      <w:pPr>
        <w:rPr>
          <w:rFonts w:ascii="Arial" w:hAnsi="Arial" w:cs="Arial"/>
          <w:sz w:val="20"/>
          <w:szCs w:val="20"/>
        </w:rPr>
      </w:pPr>
    </w:p>
    <w:sectPr w:rsidR="009E2A65" w:rsidRPr="009E2A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E3"/>
    <w:rsid w:val="00322D68"/>
    <w:rsid w:val="003D6B8A"/>
    <w:rsid w:val="00482D2D"/>
    <w:rsid w:val="00554492"/>
    <w:rsid w:val="005F4B2C"/>
    <w:rsid w:val="006744E3"/>
    <w:rsid w:val="009E2A65"/>
    <w:rsid w:val="00AE2A6C"/>
    <w:rsid w:val="00B14493"/>
    <w:rsid w:val="00DC4474"/>
    <w:rsid w:val="00DD0A93"/>
    <w:rsid w:val="00E97A2D"/>
    <w:rsid w:val="00FE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DFE0"/>
  <w15:chartTrackingRefBased/>
  <w15:docId w15:val="{7B9864DE-3C8D-4B89-974D-01F9188E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744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gwek2">
    <w:name w:val="heading 2"/>
    <w:basedOn w:val="Normalny"/>
    <w:next w:val="Normalny"/>
    <w:link w:val="Nagwek2Znak"/>
    <w:uiPriority w:val="9"/>
    <w:semiHidden/>
    <w:unhideWhenUsed/>
    <w:qFormat/>
    <w:rsid w:val="006744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semiHidden/>
    <w:unhideWhenUsed/>
    <w:qFormat/>
    <w:rsid w:val="006744E3"/>
    <w:pPr>
      <w:keepNext/>
      <w:keepLines/>
      <w:spacing w:before="160" w:after="80"/>
      <w:outlineLvl w:val="2"/>
    </w:pPr>
    <w:rPr>
      <w:rFonts w:eastAsiaTheme="majorEastAsia" w:cstheme="majorBidi"/>
      <w:color w:val="365F91" w:themeColor="accent1" w:themeShade="BF"/>
      <w:sz w:val="28"/>
      <w:szCs w:val="28"/>
    </w:rPr>
  </w:style>
  <w:style w:type="paragraph" w:styleId="Nagwek4">
    <w:name w:val="heading 4"/>
    <w:basedOn w:val="Normalny"/>
    <w:next w:val="Normalny"/>
    <w:link w:val="Nagwek4Znak"/>
    <w:uiPriority w:val="9"/>
    <w:semiHidden/>
    <w:unhideWhenUsed/>
    <w:qFormat/>
    <w:rsid w:val="006744E3"/>
    <w:pPr>
      <w:keepNext/>
      <w:keepLines/>
      <w:spacing w:before="80" w:after="40"/>
      <w:outlineLvl w:val="3"/>
    </w:pPr>
    <w:rPr>
      <w:rFonts w:eastAsiaTheme="majorEastAsia" w:cstheme="majorBidi"/>
      <w:i/>
      <w:iCs/>
      <w:color w:val="365F91" w:themeColor="accent1" w:themeShade="BF"/>
    </w:rPr>
  </w:style>
  <w:style w:type="paragraph" w:styleId="Nagwek5">
    <w:name w:val="heading 5"/>
    <w:basedOn w:val="Normalny"/>
    <w:next w:val="Normalny"/>
    <w:link w:val="Nagwek5Znak"/>
    <w:uiPriority w:val="9"/>
    <w:semiHidden/>
    <w:unhideWhenUsed/>
    <w:qFormat/>
    <w:rsid w:val="006744E3"/>
    <w:pPr>
      <w:keepNext/>
      <w:keepLines/>
      <w:spacing w:before="80" w:after="40"/>
      <w:outlineLvl w:val="4"/>
    </w:pPr>
    <w:rPr>
      <w:rFonts w:eastAsiaTheme="majorEastAsia" w:cstheme="majorBidi"/>
      <w:color w:val="365F91" w:themeColor="accent1" w:themeShade="BF"/>
    </w:rPr>
  </w:style>
  <w:style w:type="paragraph" w:styleId="Nagwek6">
    <w:name w:val="heading 6"/>
    <w:basedOn w:val="Normalny"/>
    <w:next w:val="Normalny"/>
    <w:link w:val="Nagwek6Znak"/>
    <w:uiPriority w:val="9"/>
    <w:semiHidden/>
    <w:unhideWhenUsed/>
    <w:qFormat/>
    <w:rsid w:val="006744E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744E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744E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744E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744E3"/>
    <w:rPr>
      <w:rFonts w:asciiTheme="majorHAnsi" w:eastAsiaTheme="majorEastAsia" w:hAnsiTheme="majorHAnsi" w:cstheme="majorBidi"/>
      <w:color w:val="365F91" w:themeColor="accent1" w:themeShade="BF"/>
      <w:sz w:val="40"/>
      <w:szCs w:val="40"/>
    </w:rPr>
  </w:style>
  <w:style w:type="character" w:customStyle="1" w:styleId="Nagwek2Znak">
    <w:name w:val="Nagłówek 2 Znak"/>
    <w:basedOn w:val="Domylnaczcionkaakapitu"/>
    <w:link w:val="Nagwek2"/>
    <w:uiPriority w:val="9"/>
    <w:semiHidden/>
    <w:rsid w:val="006744E3"/>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6744E3"/>
    <w:rPr>
      <w:rFonts w:eastAsiaTheme="majorEastAsia" w:cstheme="majorBidi"/>
      <w:color w:val="365F91" w:themeColor="accent1" w:themeShade="BF"/>
      <w:sz w:val="28"/>
      <w:szCs w:val="28"/>
    </w:rPr>
  </w:style>
  <w:style w:type="character" w:customStyle="1" w:styleId="Nagwek4Znak">
    <w:name w:val="Nagłówek 4 Znak"/>
    <w:basedOn w:val="Domylnaczcionkaakapitu"/>
    <w:link w:val="Nagwek4"/>
    <w:uiPriority w:val="9"/>
    <w:semiHidden/>
    <w:rsid w:val="006744E3"/>
    <w:rPr>
      <w:rFonts w:eastAsiaTheme="majorEastAsia" w:cstheme="majorBidi"/>
      <w:i/>
      <w:iCs/>
      <w:color w:val="365F91" w:themeColor="accent1" w:themeShade="BF"/>
    </w:rPr>
  </w:style>
  <w:style w:type="character" w:customStyle="1" w:styleId="Nagwek5Znak">
    <w:name w:val="Nagłówek 5 Znak"/>
    <w:basedOn w:val="Domylnaczcionkaakapitu"/>
    <w:link w:val="Nagwek5"/>
    <w:uiPriority w:val="9"/>
    <w:semiHidden/>
    <w:rsid w:val="006744E3"/>
    <w:rPr>
      <w:rFonts w:eastAsiaTheme="majorEastAsia" w:cstheme="majorBidi"/>
      <w:color w:val="365F91" w:themeColor="accent1" w:themeShade="BF"/>
    </w:rPr>
  </w:style>
  <w:style w:type="character" w:customStyle="1" w:styleId="Nagwek6Znak">
    <w:name w:val="Nagłówek 6 Znak"/>
    <w:basedOn w:val="Domylnaczcionkaakapitu"/>
    <w:link w:val="Nagwek6"/>
    <w:uiPriority w:val="9"/>
    <w:semiHidden/>
    <w:rsid w:val="006744E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44E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44E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44E3"/>
    <w:rPr>
      <w:rFonts w:eastAsiaTheme="majorEastAsia" w:cstheme="majorBidi"/>
      <w:color w:val="272727" w:themeColor="text1" w:themeTint="D8"/>
    </w:rPr>
  </w:style>
  <w:style w:type="paragraph" w:styleId="Tytu">
    <w:name w:val="Title"/>
    <w:basedOn w:val="Normalny"/>
    <w:next w:val="Normalny"/>
    <w:link w:val="TytuZnak"/>
    <w:uiPriority w:val="10"/>
    <w:qFormat/>
    <w:rsid w:val="00674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744E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44E3"/>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744E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44E3"/>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6744E3"/>
    <w:rPr>
      <w:i/>
      <w:iCs/>
      <w:color w:val="404040" w:themeColor="text1" w:themeTint="BF"/>
    </w:rPr>
  </w:style>
  <w:style w:type="paragraph" w:styleId="Akapitzlist">
    <w:name w:val="List Paragraph"/>
    <w:basedOn w:val="Normalny"/>
    <w:uiPriority w:val="34"/>
    <w:qFormat/>
    <w:rsid w:val="006744E3"/>
    <w:pPr>
      <w:ind w:left="720"/>
      <w:contextualSpacing/>
    </w:pPr>
  </w:style>
  <w:style w:type="character" w:styleId="Wyrnienieintensywne">
    <w:name w:val="Intense Emphasis"/>
    <w:basedOn w:val="Domylnaczcionkaakapitu"/>
    <w:uiPriority w:val="21"/>
    <w:qFormat/>
    <w:rsid w:val="006744E3"/>
    <w:rPr>
      <w:i/>
      <w:iCs/>
      <w:color w:val="365F91" w:themeColor="accent1" w:themeShade="BF"/>
    </w:rPr>
  </w:style>
  <w:style w:type="paragraph" w:styleId="Cytatintensywny">
    <w:name w:val="Intense Quote"/>
    <w:basedOn w:val="Normalny"/>
    <w:next w:val="Normalny"/>
    <w:link w:val="CytatintensywnyZnak"/>
    <w:uiPriority w:val="30"/>
    <w:qFormat/>
    <w:rsid w:val="006744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6744E3"/>
    <w:rPr>
      <w:i/>
      <w:iCs/>
      <w:color w:val="365F91" w:themeColor="accent1" w:themeShade="BF"/>
    </w:rPr>
  </w:style>
  <w:style w:type="character" w:styleId="Odwoanieintensywne">
    <w:name w:val="Intense Reference"/>
    <w:basedOn w:val="Domylnaczcionkaakapitu"/>
    <w:uiPriority w:val="32"/>
    <w:qFormat/>
    <w:rsid w:val="006744E3"/>
    <w:rPr>
      <w:b/>
      <w:bCs/>
      <w:smallCaps/>
      <w:color w:val="365F91" w:themeColor="accent1" w:themeShade="BF"/>
      <w:spacing w:val="5"/>
    </w:rPr>
  </w:style>
  <w:style w:type="character" w:styleId="Hipercze">
    <w:name w:val="Hyperlink"/>
    <w:basedOn w:val="Domylnaczcionkaakapitu"/>
    <w:uiPriority w:val="99"/>
    <w:unhideWhenUsed/>
    <w:rsid w:val="005F4B2C"/>
    <w:rPr>
      <w:color w:val="0000FF" w:themeColor="hyperlink"/>
      <w:u w:val="single"/>
    </w:rPr>
  </w:style>
  <w:style w:type="character" w:styleId="Nierozpoznanawzmianka">
    <w:name w:val="Unresolved Mention"/>
    <w:basedOn w:val="Domylnaczcionkaakapitu"/>
    <w:uiPriority w:val="99"/>
    <w:semiHidden/>
    <w:unhideWhenUsed/>
    <w:rsid w:val="005F4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63383">
      <w:bodyDiv w:val="1"/>
      <w:marLeft w:val="0"/>
      <w:marRight w:val="0"/>
      <w:marTop w:val="0"/>
      <w:marBottom w:val="0"/>
      <w:divBdr>
        <w:top w:val="none" w:sz="0" w:space="0" w:color="auto"/>
        <w:left w:val="none" w:sz="0" w:space="0" w:color="auto"/>
        <w:bottom w:val="none" w:sz="0" w:space="0" w:color="auto"/>
        <w:right w:val="none" w:sz="0" w:space="0" w:color="auto"/>
      </w:divBdr>
    </w:div>
    <w:div w:id="88933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fcircuit.pl" TargetMode="External"/><Relationship Id="rId5" Type="http://schemas.openxmlformats.org/officeDocument/2006/relationships/hyperlink" Target="mailto:igor.pilutkiewicz@weteraniszermierki.pl" TargetMode="External"/><Relationship Id="rId4" Type="http://schemas.openxmlformats.org/officeDocument/2006/relationships/hyperlink" Target="https://www.evfcircui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2292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RHEINZINK</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Pilutkiewicz, Igor</dc:creator>
  <cp:keywords/>
  <dc:description/>
  <cp:lastModifiedBy>Pilutkiewicz, Igor</cp:lastModifiedBy>
  <cp:revision>5</cp:revision>
  <dcterms:created xsi:type="dcterms:W3CDTF">2026-02-19T15:08:00Z</dcterms:created>
  <dcterms:modified xsi:type="dcterms:W3CDTF">2026-02-19T15:33:00Z</dcterms:modified>
</cp:coreProperties>
</file>